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《市水务局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市财政局关于对20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、20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20、2021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年度水利专项资金使用情况进行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监督检查的通知》政策解读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一、形成过程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为确保市级投资水利建设项目专项资金的依法合规使用，保证水利项目建设顺利进行，市水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局、市财政局将于近期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年度水利专项资金使用情况进行监督检查。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局、市财政局</w:t>
      </w:r>
      <w:r>
        <w:rPr>
          <w:rFonts w:hint="eastAsia" w:ascii="仿宋" w:hAnsi="仿宋" w:eastAsia="仿宋"/>
          <w:sz w:val="32"/>
          <w:szCs w:val="24"/>
        </w:rPr>
        <w:t>联合组成检查组，并委托有资质的会计师事务所专业人员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sz w:val="32"/>
          <w:szCs w:val="24"/>
        </w:rPr>
        <w:t>市水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务</w:t>
      </w:r>
      <w:r>
        <w:rPr>
          <w:rFonts w:hint="eastAsia" w:ascii="仿宋" w:hAnsi="仿宋" w:eastAsia="仿宋"/>
          <w:sz w:val="32"/>
          <w:szCs w:val="24"/>
        </w:rPr>
        <w:t>局、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市</w:t>
      </w:r>
      <w:r>
        <w:rPr>
          <w:rFonts w:hint="eastAsia" w:ascii="仿宋" w:hAnsi="仿宋" w:eastAsia="仿宋"/>
          <w:sz w:val="32"/>
          <w:szCs w:val="24"/>
        </w:rPr>
        <w:t>发改委、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市</w:t>
      </w:r>
      <w:r>
        <w:rPr>
          <w:rFonts w:hint="eastAsia" w:ascii="仿宋" w:hAnsi="仿宋" w:eastAsia="仿宋"/>
          <w:sz w:val="32"/>
          <w:szCs w:val="24"/>
        </w:rPr>
        <w:t>财政局联合下发的201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24"/>
        </w:rPr>
        <w:t>、20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20、2021</w:t>
      </w:r>
      <w:r>
        <w:rPr>
          <w:rFonts w:hint="eastAsia" w:ascii="仿宋" w:hAnsi="仿宋" w:eastAsia="仿宋"/>
          <w:sz w:val="32"/>
          <w:szCs w:val="24"/>
        </w:rPr>
        <w:t>年水利项目资金计划中已拨付到区、县（市）的全部项目资金</w:t>
      </w:r>
      <w:r>
        <w:rPr>
          <w:rFonts w:hint="eastAsia" w:ascii="仿宋" w:hAnsi="仿宋" w:eastAsia="仿宋"/>
          <w:sz w:val="32"/>
          <w:szCs w:val="24"/>
          <w:lang w:eastAsia="zh-CN"/>
        </w:rPr>
        <w:t>及</w:t>
      </w:r>
      <w:r>
        <w:rPr>
          <w:rFonts w:hint="eastAsia" w:ascii="仿宋" w:hAnsi="仿宋" w:eastAsia="仿宋"/>
          <w:sz w:val="32"/>
          <w:szCs w:val="24"/>
        </w:rPr>
        <w:t>以前年度专项检查后要求的整改内容</w:t>
      </w:r>
      <w:r>
        <w:rPr>
          <w:rFonts w:hint="eastAsia" w:ascii="仿宋" w:hAnsi="仿宋" w:eastAsia="仿宋"/>
          <w:sz w:val="32"/>
          <w:szCs w:val="24"/>
          <w:lang w:eastAsia="zh-CN"/>
        </w:rPr>
        <w:t>进行监督检查。检查内容为：</w:t>
      </w:r>
      <w:r>
        <w:rPr>
          <w:rFonts w:hint="eastAsia" w:ascii="仿宋" w:hAnsi="仿宋" w:eastAsia="仿宋"/>
          <w:sz w:val="32"/>
          <w:szCs w:val="24"/>
        </w:rPr>
        <w:t>1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24"/>
        </w:rPr>
        <w:t>水利专项资金使用管理</w:t>
      </w:r>
      <w:r>
        <w:rPr>
          <w:rFonts w:hint="eastAsia" w:ascii="仿宋" w:hAnsi="仿宋" w:eastAsia="仿宋"/>
          <w:sz w:val="32"/>
          <w:szCs w:val="24"/>
          <w:lang w:eastAsia="zh-CN"/>
        </w:rPr>
        <w:t>情况；</w:t>
      </w:r>
      <w:r>
        <w:rPr>
          <w:rFonts w:hint="eastAsia" w:ascii="仿宋" w:hAnsi="仿宋" w:eastAsia="仿宋"/>
          <w:sz w:val="32"/>
          <w:szCs w:val="24"/>
        </w:rPr>
        <w:t>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24"/>
          <w:lang w:eastAsia="zh-CN"/>
        </w:rPr>
        <w:t>水利项目结算及工程决算审核情况；</w:t>
      </w:r>
      <w:r>
        <w:rPr>
          <w:rFonts w:hint="eastAsia" w:ascii="仿宋" w:hAnsi="仿宋" w:eastAsia="仿宋"/>
          <w:sz w:val="32"/>
          <w:szCs w:val="24"/>
        </w:rPr>
        <w:t>3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24"/>
          <w:lang w:eastAsia="zh-CN"/>
        </w:rPr>
        <w:t>水利项目是否合法依规，是否存在截留、挤占、挪用水利专项资金问题，及其他违规使用问题；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4.是否存在擅自改变计划内容问题及审减资金违规使用问题。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三、具体要求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24"/>
        </w:rPr>
        <w:t>请各区县（市）水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务</w:t>
      </w:r>
      <w:r>
        <w:rPr>
          <w:rFonts w:hint="eastAsia" w:ascii="仿宋" w:hAnsi="仿宋" w:eastAsia="仿宋"/>
          <w:sz w:val="32"/>
          <w:szCs w:val="24"/>
        </w:rPr>
        <w:t>（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水利</w:t>
      </w:r>
      <w:r>
        <w:rPr>
          <w:rFonts w:hint="eastAsia" w:ascii="仿宋" w:hAnsi="仿宋" w:eastAsia="仿宋"/>
          <w:sz w:val="32"/>
          <w:szCs w:val="24"/>
          <w:lang w:eastAsia="zh-CN"/>
        </w:rPr>
        <w:t>）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行政主管部门</w:t>
      </w:r>
      <w:r>
        <w:rPr>
          <w:rFonts w:hint="eastAsia" w:ascii="仿宋" w:hAnsi="仿宋" w:eastAsia="仿宋"/>
          <w:sz w:val="32"/>
          <w:szCs w:val="24"/>
        </w:rPr>
        <w:t>、财政局，理清相关情况，做好迎接检查准备。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E3F2E"/>
    <w:multiLevelType w:val="singleLevel"/>
    <w:tmpl w:val="F79E3F2E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448FC"/>
    <w:rsid w:val="157155F1"/>
    <w:rsid w:val="16386AA2"/>
    <w:rsid w:val="212444E0"/>
    <w:rsid w:val="29ED563A"/>
    <w:rsid w:val="320F4E99"/>
    <w:rsid w:val="322448FC"/>
    <w:rsid w:val="3463591B"/>
    <w:rsid w:val="3D87026C"/>
    <w:rsid w:val="3F3B3B19"/>
    <w:rsid w:val="52251E84"/>
    <w:rsid w:val="668A725A"/>
    <w:rsid w:val="687E5134"/>
    <w:rsid w:val="6EA2504E"/>
    <w:rsid w:val="70F240C9"/>
    <w:rsid w:val="737F4548"/>
    <w:rsid w:val="74375272"/>
    <w:rsid w:val="7FE79FD1"/>
    <w:rsid w:val="B79730A3"/>
    <w:rsid w:val="E9F24034"/>
    <w:rsid w:val="EB7AA66E"/>
    <w:rsid w:val="FFBD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2021-12-22T14:07:00Z</dcterms:created>
  <dc:creator>LENOVO</dc:creator>
  <cp:lastModifiedBy>程云泊</cp:lastModifiedBy>
  <dcterms:modified xsi:type="dcterms:W3CDTF">2022-11-26T05:43:56Z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0FE4150C736A4EB9832AF6E6E52388D6</vt:lpwstr>
  </property>
</Properties>
</file>